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EA24B" w14:textId="789530E6" w:rsidR="00914E25" w:rsidRPr="00D00E28" w:rsidRDefault="0058527C" w:rsidP="00914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81EB6F" wp14:editId="3936F7CF">
                <wp:simplePos x="0" y="0"/>
                <wp:positionH relativeFrom="column">
                  <wp:posOffset>-612775</wp:posOffset>
                </wp:positionH>
                <wp:positionV relativeFrom="paragraph">
                  <wp:posOffset>501650</wp:posOffset>
                </wp:positionV>
                <wp:extent cx="6995795" cy="2700020"/>
                <wp:effectExtent l="0" t="0" r="14605" b="2413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70002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241818" w14:textId="77777777" w:rsidR="0058527C" w:rsidRPr="0058527C" w:rsidRDefault="0058527C" w:rsidP="0058527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8527C">
                              <w:rPr>
                                <w:rFonts w:ascii="Andika" w:hAnsi="Andika" w:cs="Andika"/>
                              </w:rPr>
                              <w:t>Commas are essential for clarifying meaning and avoiding ambiguity in sentences. Here are some key ways to use commas to ensure clarity:</w:t>
                            </w:r>
                          </w:p>
                          <w:p w14:paraId="197C5330" w14:textId="77777777" w:rsidR="007E0106" w:rsidRPr="007E0106" w:rsidRDefault="0058527C" w:rsidP="007E010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0106">
                              <w:rPr>
                                <w:rFonts w:ascii="Andika" w:hAnsi="Andika" w:cs="Andika"/>
                              </w:rPr>
                              <w:t>Separating Items in a List:</w:t>
                            </w:r>
                            <w:r w:rsidRPr="007E0106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7E0106">
                              <w:rPr>
                                <w:rFonts w:ascii="Andika" w:hAnsi="Andika" w:cs="Andika"/>
                              </w:rPr>
                              <w:t>I bought apples, oranges, and bananas. (Without commas, it might be unclear how many items were bought.)</w:t>
                            </w:r>
                            <w:r w:rsidR="007E0106" w:rsidRPr="007E0106">
                              <w:t xml:space="preserve"> </w:t>
                            </w:r>
                          </w:p>
                          <w:p w14:paraId="467C94D8" w14:textId="352E3AD5" w:rsidR="007E0106" w:rsidRPr="007E0106" w:rsidRDefault="007E0106" w:rsidP="0065066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0106">
                              <w:rPr>
                                <w:rFonts w:ascii="Andika" w:hAnsi="Andika" w:cs="Andika"/>
                              </w:rPr>
                              <w:t>Setting Off Non-Essential Information: My brother, who lives in London, is visiting. (The commas indicate that "who lives in London" is additional information about "my brother.")</w:t>
                            </w:r>
                          </w:p>
                          <w:p w14:paraId="1327D737" w14:textId="608391C9" w:rsidR="007E0106" w:rsidRPr="00650665" w:rsidRDefault="007E0106" w:rsidP="0025271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50665">
                              <w:rPr>
                                <w:rFonts w:ascii="Andika" w:hAnsi="Andika" w:cs="Andika"/>
                              </w:rPr>
                              <w:t>To Avoid Misreading:</w:t>
                            </w:r>
                            <w:r w:rsidR="00650665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>Let's eat, Grandma! (Without the comma, it could be misread as "Let's eat Grandma," which changes the meaning entirely.)</w:t>
                            </w:r>
                          </w:p>
                          <w:p w14:paraId="0D4EB588" w14:textId="3826A4EF" w:rsidR="0058527C" w:rsidRPr="00650665" w:rsidRDefault="007E0106" w:rsidP="0028576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50665">
                              <w:rPr>
                                <w:rFonts w:ascii="Andika" w:hAnsi="Andika" w:cs="Andika"/>
                              </w:rPr>
                              <w:t>With Direct Address: John, can you help me with this? (The comma indicates that "John" is being addressed directly.)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81EB6F" id="Text Box 1" o:spid="_x0000_s1026" style="position:absolute;left:0;text-align:left;margin-left:-48.25pt;margin-top:39.5pt;width:550.85pt;height:21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" fillcolor="white [3201]" strokeweight=".5pt">
                <v:textbox>
                  <w:txbxContent>
                    <w:p w14:paraId="6E241818" w14:textId="77777777" w:rsidR="0058527C" w:rsidRPr="0058527C" w:rsidRDefault="0058527C" w:rsidP="0058527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58527C">
                        <w:rPr>
                          <w:rFonts w:ascii="Andika" w:hAnsi="Andika" w:cs="Andika"/>
                        </w:rPr>
                        <w:t>Commas are essential for clarifying meaning and avoiding ambiguity in sentences. Here are some key ways to use commas to ensure clarity:</w:t>
                      </w:r>
                    </w:p>
                    <w:p w14:paraId="197C5330" w14:textId="77777777" w:rsidR="007E0106" w:rsidRPr="007E0106" w:rsidRDefault="0058527C" w:rsidP="007E010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0106">
                        <w:rPr>
                          <w:rFonts w:ascii="Andika" w:hAnsi="Andika" w:cs="Andika"/>
                        </w:rPr>
                        <w:t>Separating Items in a List:</w:t>
                      </w:r>
                      <w:r w:rsidRPr="007E0106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7E0106">
                        <w:rPr>
                          <w:rFonts w:ascii="Andika" w:hAnsi="Andika" w:cs="Andika"/>
                        </w:rPr>
                        <w:t>I bought apples, oranges, and bananas. (Without commas, it might be unclear how many items were bought.)</w:t>
                      </w:r>
                      <w:r w:rsidR="007E0106" w:rsidRPr="007E0106">
                        <w:t xml:space="preserve"> </w:t>
                      </w:r>
                    </w:p>
                    <w:p w14:paraId="467C94D8" w14:textId="352E3AD5" w:rsidR="007E0106" w:rsidRPr="007E0106" w:rsidRDefault="007E0106" w:rsidP="0065066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0106">
                        <w:rPr>
                          <w:rFonts w:ascii="Andika" w:hAnsi="Andika" w:cs="Andika"/>
                        </w:rPr>
                        <w:t>Setting Off Non-Essential Information: My brother, who lives in London, is visiting. (The commas indicate that "who lives in London" is additional information about "my brother.")</w:t>
                      </w:r>
                    </w:p>
                    <w:p w14:paraId="1327D737" w14:textId="608391C9" w:rsidR="007E0106" w:rsidRPr="00650665" w:rsidRDefault="007E0106" w:rsidP="0025271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50665">
                        <w:rPr>
                          <w:rFonts w:ascii="Andika" w:hAnsi="Andika" w:cs="Andika"/>
                        </w:rPr>
                        <w:t>To Avoid Misreading:</w:t>
                      </w:r>
                      <w:r w:rsidR="00650665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650665">
                        <w:rPr>
                          <w:rFonts w:ascii="Andika" w:hAnsi="Andika" w:cs="Andika"/>
                        </w:rPr>
                        <w:t>Let's eat, Grandma! (Without the comma, it could be misread as "Let's eat Grandma," which changes the meaning entirely.)</w:t>
                      </w:r>
                    </w:p>
                    <w:p w14:paraId="0D4EB588" w14:textId="3826A4EF" w:rsidR="0058527C" w:rsidRPr="00650665" w:rsidRDefault="007E0106" w:rsidP="0028576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50665">
                        <w:rPr>
                          <w:rFonts w:ascii="Andika" w:hAnsi="Andika" w:cs="Andika"/>
                        </w:rPr>
                        <w:t>With Direct Address: John, can you help me with this? (The comma indicates that "John" is being addressed directly.)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914E25" w:rsidRPr="00337798">
        <w:rPr>
          <w:rFonts w:ascii="Andika" w:hAnsi="Andika" w:cs="Andika"/>
          <w:b/>
          <w:bCs/>
          <w:noProof/>
          <w:sz w:val="24"/>
          <w:szCs w:val="24"/>
        </w:rPr>
        <w:t>Commas to Avoid Ambiguity</w:t>
      </w:r>
      <w:r w:rsidR="00914E25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914E25" w:rsidRPr="00FE4EBF">
        <w:rPr>
          <w:rFonts w:ascii="Andika" w:hAnsi="Andika" w:cs="Andika"/>
          <w:noProof/>
          <w:sz w:val="20"/>
          <w:szCs w:val="16"/>
        </w:rPr>
        <w:br/>
      </w:r>
      <w:r w:rsidR="00914E25" w:rsidRPr="00337798">
        <w:rPr>
          <w:rFonts w:ascii="Andika" w:hAnsi="Andika" w:cs="Andika"/>
          <w:noProof/>
        </w:rPr>
        <w:t>1</w:t>
      </w:r>
      <w:r w:rsidR="00914E25" w:rsidRPr="00FE4EBF">
        <w:rPr>
          <w:rFonts w:ascii="Andika" w:hAnsi="Andika" w:cs="Andika"/>
          <w:szCs w:val="22"/>
        </w:rPr>
        <w:t xml:space="preserve">. </w:t>
      </w:r>
      <w:r w:rsidR="00914E25" w:rsidRPr="00337798">
        <w:rPr>
          <w:rFonts w:ascii="Andika" w:hAnsi="Andika" w:cs="Andika"/>
          <w:noProof/>
        </w:rPr>
        <w:t>The sentence below doesn't mean what the author wanted. Can you select the sentence the author should have used?</w:t>
      </w:r>
      <w:r w:rsidR="00914E25" w:rsidRPr="00FE4EBF">
        <w:rPr>
          <w:rFonts w:ascii="Andika" w:hAnsi="Andika" w:cs="Andika"/>
          <w:szCs w:val="22"/>
        </w:rPr>
        <w:t xml:space="preserve"> </w:t>
      </w:r>
      <w:r w:rsidR="00914E25" w:rsidRPr="00FE4EBF">
        <w:rPr>
          <w:rFonts w:ascii="Andika" w:hAnsi="Andika" w:cs="Andika"/>
          <w:szCs w:val="22"/>
        </w:rPr>
        <w:br/>
      </w:r>
      <w:r w:rsidR="00914E25" w:rsidRPr="00337798">
        <w:rPr>
          <w:rFonts w:ascii="Andika" w:hAnsi="Andika" w:cs="Andika"/>
          <w:noProof/>
        </w:rPr>
        <w:t>You need to tidy up Glen.</w:t>
      </w:r>
      <w:r w:rsidR="00914E25" w:rsidRPr="00FE4EBF">
        <w:rPr>
          <w:rFonts w:ascii="Andika" w:hAnsi="Andika" w:cs="Andika"/>
          <w:noProof/>
          <w:szCs w:val="22"/>
          <w:lang w:val="en-GB"/>
        </w:rPr>
        <w:br/>
      </w:r>
      <w:r w:rsidR="00914E25" w:rsidRPr="00337798">
        <w:rPr>
          <w:rFonts w:ascii="Andika" w:hAnsi="Andika" w:cs="Andika"/>
          <w:noProof/>
          <w:color w:val="00B050"/>
        </w:rPr>
        <w:t>1. You need to tidy up, Glen</w:t>
      </w:r>
      <w:r w:rsidR="00914E25">
        <w:rPr>
          <w:rFonts w:ascii="Andika" w:hAnsi="Andika" w:cs="Andika"/>
          <w:noProof/>
          <w:color w:val="00B050"/>
        </w:rPr>
        <w:t>.</w:t>
      </w:r>
      <w:r w:rsidR="00914E25">
        <w:rPr>
          <w:rFonts w:ascii="Andika" w:hAnsi="Andika" w:cs="Andika"/>
          <w:noProof/>
          <w:color w:val="00B050"/>
        </w:rPr>
        <w:br/>
      </w:r>
      <w:r w:rsidR="00914E25" w:rsidRPr="00337798">
        <w:rPr>
          <w:rFonts w:ascii="Andika" w:hAnsi="Andika" w:cs="Andika"/>
          <w:noProof/>
          <w:color w:val="00B050"/>
        </w:rPr>
        <w:t>2. You need to, tidy up, Glen</w:t>
      </w:r>
      <w:r w:rsidR="00914E25">
        <w:rPr>
          <w:rFonts w:ascii="Andika" w:hAnsi="Andika" w:cs="Andika"/>
          <w:noProof/>
          <w:color w:val="00B050"/>
        </w:rPr>
        <w:t>.</w:t>
      </w:r>
      <w:r w:rsidR="00914E25" w:rsidRPr="00337798">
        <w:rPr>
          <w:rFonts w:ascii="Andika" w:hAnsi="Andika" w:cs="Andika"/>
          <w:noProof/>
          <w:color w:val="00B050"/>
        </w:rPr>
        <w:t xml:space="preserve"> </w:t>
      </w:r>
      <w:r w:rsidR="00914E25">
        <w:rPr>
          <w:rFonts w:ascii="Andika" w:hAnsi="Andika" w:cs="Andika"/>
          <w:noProof/>
          <w:color w:val="00B050"/>
        </w:rPr>
        <w:br/>
      </w:r>
      <w:r w:rsidR="00914E25" w:rsidRPr="00337798">
        <w:rPr>
          <w:rFonts w:ascii="Andika" w:hAnsi="Andika" w:cs="Andika"/>
          <w:noProof/>
          <w:color w:val="00B050"/>
        </w:rPr>
        <w:t>3. You, need to tidy up, Glen</w:t>
      </w:r>
      <w:r w:rsidR="00914E25">
        <w:rPr>
          <w:rFonts w:ascii="Andika" w:hAnsi="Andika" w:cs="Andika"/>
          <w:noProof/>
          <w:color w:val="00B050"/>
        </w:rPr>
        <w:t>.</w:t>
      </w:r>
      <w:r w:rsidR="00914E25" w:rsidRPr="00337798">
        <w:rPr>
          <w:rFonts w:ascii="Andika" w:hAnsi="Andika" w:cs="Andika"/>
          <w:noProof/>
          <w:color w:val="00B050"/>
        </w:rPr>
        <w:t xml:space="preserve"> </w:t>
      </w:r>
      <w:r w:rsidR="00914E25">
        <w:rPr>
          <w:rFonts w:ascii="Andika" w:hAnsi="Andika" w:cs="Andika"/>
          <w:noProof/>
          <w:color w:val="00B050"/>
        </w:rPr>
        <w:br/>
      </w:r>
      <w:r w:rsidR="00914E25" w:rsidRPr="00337798">
        <w:rPr>
          <w:rFonts w:ascii="Andika" w:hAnsi="Andika" w:cs="Andika"/>
          <w:noProof/>
          <w:color w:val="00B050"/>
        </w:rPr>
        <w:t>4.</w:t>
      </w:r>
      <w:r w:rsidR="00914E25">
        <w:rPr>
          <w:rFonts w:ascii="Andika" w:hAnsi="Andika" w:cs="Andika"/>
          <w:noProof/>
          <w:color w:val="00B050"/>
        </w:rPr>
        <w:t xml:space="preserve"> </w:t>
      </w:r>
      <w:r w:rsidR="00914E25" w:rsidRPr="00337798">
        <w:rPr>
          <w:rFonts w:ascii="Andika" w:hAnsi="Andika" w:cs="Andika"/>
          <w:noProof/>
          <w:color w:val="00B050"/>
        </w:rPr>
        <w:t>You need to, tidy up Glen.</w:t>
      </w:r>
    </w:p>
    <w:p w14:paraId="4A24D8E2" w14:textId="77777777" w:rsidR="00914E25" w:rsidRPr="00FE4EBF" w:rsidRDefault="00914E25" w:rsidP="00914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sentence below doesn't mean what the author wanted. Can you select the sentence the author should have used?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Time to eat kids.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Time to, eat kids</w:t>
      </w:r>
      <w:r>
        <w:rPr>
          <w:rFonts w:ascii="Andika" w:hAnsi="Andika" w:cs="Andika"/>
          <w:noProof/>
          <w:color w:val="00B050"/>
        </w:rPr>
        <w:t>.</w:t>
      </w:r>
      <w:r w:rsidRPr="00337798">
        <w:rPr>
          <w:rFonts w:ascii="Andika" w:hAnsi="Andika" w:cs="Andika"/>
          <w:noProof/>
          <w:color w:val="00B050"/>
        </w:rPr>
        <w:t xml:space="preserve">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2. Time to eat, kids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3. Time, to eat, kids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Time, to eat, kids.</w:t>
      </w:r>
    </w:p>
    <w:p w14:paraId="02A13471" w14:textId="77777777" w:rsidR="00914E25" w:rsidRPr="00FE4EBF" w:rsidRDefault="00914E25" w:rsidP="00914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Cs w:val="22"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sentence below doesn't mean what the author wanted. Can you select the sentence the author should have used?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Let's eat Grandma.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Let's, eat Grandma.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Let's eat, Grandma.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Let's, eat, Grandma.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Let's, eat, Grandma.</w:t>
      </w:r>
    </w:p>
    <w:p w14:paraId="7D657A76" w14:textId="77777777" w:rsidR="00914E25" w:rsidRPr="00961D59" w:rsidRDefault="00914E25" w:rsidP="00914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>
        <w:rPr>
          <w:rFonts w:ascii="Andika" w:hAnsi="Andika" w:cs="Andika"/>
          <w:szCs w:val="22"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sentence below doesn't mean what the author wanted. Can you select the sentence the author should have used?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love cooking dogs and football.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I, love cooking, dogs and football.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I love, cooking dogs and football.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lastRenderedPageBreak/>
        <w:t xml:space="preserve">3. I love cooking, dogs and football.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4.I love, cooking, dogs and football.</w:t>
      </w:r>
    </w:p>
    <w:p w14:paraId="3917EF8A" w14:textId="0EE875E5" w:rsidR="00914E25" w:rsidRPr="00FE4EBF" w:rsidRDefault="00914E25" w:rsidP="00914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Cs w:val="22"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sentence below doesn't mean what the author wanted. Can you select the sentence the author should have used?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Arnie hates fighting monsters and knightmares.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Arnie hates fighting, monsters and knightmares.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Arnie hates, fighting, monsters and knightmares.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Arnie, hates fighting, monsters and knightmares.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Arnie hates, fighting monsters and knightmares.</w:t>
      </w:r>
    </w:p>
    <w:p w14:paraId="664D5679" w14:textId="77777777" w:rsidR="00914E25" w:rsidRPr="00FE4EBF" w:rsidRDefault="00914E25" w:rsidP="00914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</w:rPr>
        <w:t xml:space="preserve">6. </w:t>
      </w:r>
      <w:r w:rsidRPr="00337798">
        <w:rPr>
          <w:rFonts w:ascii="Andika" w:hAnsi="Andika" w:cs="Andika"/>
          <w:noProof/>
        </w:rPr>
        <w:t>She likes running football and netball.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She likes running, football and netball.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She likes, running, football and netball.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She, likes running, football and netball.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She likes, running football and netball.</w:t>
      </w:r>
    </w:p>
    <w:p w14:paraId="72C1C4F9" w14:textId="77777777" w:rsidR="00914E25" w:rsidRDefault="00914E25" w:rsidP="00914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>
        <w:rPr>
          <w:rFonts w:ascii="Andika" w:hAnsi="Andika" w:cs="Andika"/>
          <w:szCs w:val="22"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sentence below doesn't mean what the author wanted. Can you select the sentence the author should have used?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love drawing horses and ponies.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I love, drawing, horses and ponies.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I love, drawing horses and ponies.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I love drawing, horses and ponies.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4.I love, drawing, horses and ponies.</w:t>
      </w:r>
    </w:p>
    <w:p w14:paraId="30EEEBBB" w14:textId="7ED2A99C" w:rsidR="00BA279B" w:rsidRPr="00914E25" w:rsidRDefault="00914E25" w:rsidP="00914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Cs w:val="22"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sentence below doesn't mean what the author wanted. Can you select the sentence the author should have used?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Tracey hates shouting rude words and rude people.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Tracey, hates shouting, rude words and rude people. ,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2. Tracey hates, shouting, rude words and rude people.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 xml:space="preserve">3. Tracey hates, shouting rude words and rude people. </w:t>
      </w:r>
      <w:r>
        <w:rPr>
          <w:rFonts w:ascii="Andika" w:hAnsi="Andika" w:cs="Andika"/>
          <w:noProof/>
          <w:color w:val="00B050"/>
        </w:rPr>
        <w:br/>
      </w:r>
      <w:r w:rsidRPr="00337798">
        <w:rPr>
          <w:rFonts w:ascii="Andika" w:hAnsi="Andika" w:cs="Andika"/>
          <w:noProof/>
          <w:color w:val="00B050"/>
        </w:rPr>
        <w:t>4.Tracey hates shouting, rude words and rude people.</w:t>
      </w:r>
    </w:p>
    <w:sectPr w:rsidR="00BA279B" w:rsidRPr="00914E25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BBDA4" w14:textId="77777777" w:rsidR="00372288" w:rsidRDefault="00372288" w:rsidP="00E655A0">
      <w:pPr>
        <w:spacing w:after="0" w:line="240" w:lineRule="auto"/>
      </w:pPr>
      <w:r>
        <w:separator/>
      </w:r>
    </w:p>
  </w:endnote>
  <w:endnote w:type="continuationSeparator" w:id="0">
    <w:p w14:paraId="2793617B" w14:textId="77777777" w:rsidR="00372288" w:rsidRDefault="003722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479DE" w14:textId="77777777" w:rsidR="00372288" w:rsidRDefault="00372288" w:rsidP="00E655A0">
      <w:pPr>
        <w:spacing w:after="0" w:line="240" w:lineRule="auto"/>
      </w:pPr>
      <w:r>
        <w:separator/>
      </w:r>
    </w:p>
  </w:footnote>
  <w:footnote w:type="continuationSeparator" w:id="0">
    <w:p w14:paraId="2DFDED8C" w14:textId="77777777" w:rsidR="00372288" w:rsidRDefault="003722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AB7292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AB7292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AB7292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463EA"/>
    <w:multiLevelType w:val="hybridMultilevel"/>
    <w:tmpl w:val="A4C82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021661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E43"/>
    <w:rsid w:val="001D36DC"/>
    <w:rsid w:val="001D6DFF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06469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E7E2D"/>
    <w:rsid w:val="004F52D1"/>
    <w:rsid w:val="00512E2F"/>
    <w:rsid w:val="00515B74"/>
    <w:rsid w:val="005218B6"/>
    <w:rsid w:val="005225FB"/>
    <w:rsid w:val="00534AC5"/>
    <w:rsid w:val="00541BFC"/>
    <w:rsid w:val="00543663"/>
    <w:rsid w:val="00554620"/>
    <w:rsid w:val="00560DA6"/>
    <w:rsid w:val="005661DA"/>
    <w:rsid w:val="00570C9B"/>
    <w:rsid w:val="00572CD4"/>
    <w:rsid w:val="00575C2D"/>
    <w:rsid w:val="00577183"/>
    <w:rsid w:val="0058527C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0665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A70BF"/>
    <w:rsid w:val="007C0942"/>
    <w:rsid w:val="007C249E"/>
    <w:rsid w:val="007C58E6"/>
    <w:rsid w:val="007D2E6E"/>
    <w:rsid w:val="007D7731"/>
    <w:rsid w:val="007E0106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4E25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74605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3839"/>
    <w:rsid w:val="00A61ABB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A6CB2"/>
    <w:rsid w:val="00AB3665"/>
    <w:rsid w:val="00AB7292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6F25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7A4F"/>
    <w:rsid w:val="00F71F73"/>
    <w:rsid w:val="00F778ED"/>
    <w:rsid w:val="00F80707"/>
    <w:rsid w:val="00F81C2B"/>
    <w:rsid w:val="00F85856"/>
    <w:rsid w:val="00F87CEC"/>
    <w:rsid w:val="00F90389"/>
    <w:rsid w:val="00F905CC"/>
    <w:rsid w:val="00F93641"/>
    <w:rsid w:val="00FA7B19"/>
    <w:rsid w:val="00FB1298"/>
    <w:rsid w:val="00FB2FBB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E2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2025-03-14T14:40:00Z</dcterms:created>
  <dcterms:modified xsi:type="dcterms:W3CDTF">2025-04-01T12:39:00Z</dcterms:modified>
</cp:coreProperties>
</file>